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D261C" w:rsidRPr="00F023EC" w:rsidRDefault="00872365">
      <w:pPr>
        <w:rPr>
          <w:color w:val="000000" w:themeColor="text1"/>
          <w:sz w:val="44"/>
          <w:szCs w:val="44"/>
        </w:rPr>
      </w:pPr>
      <w:r w:rsidRPr="00F023EC">
        <w:rPr>
          <w:color w:val="000000" w:themeColor="text1"/>
          <w:sz w:val="44"/>
          <w:szCs w:val="44"/>
        </w:rPr>
        <w:t xml:space="preserve">Stanfill Family </w:t>
      </w:r>
      <w:r w:rsidR="00F023EC">
        <w:rPr>
          <w:color w:val="000000" w:themeColor="text1"/>
          <w:sz w:val="44"/>
          <w:szCs w:val="44"/>
        </w:rPr>
        <w:t xml:space="preserve">Surname </w:t>
      </w:r>
      <w:r w:rsidRPr="00F023EC">
        <w:rPr>
          <w:color w:val="000000" w:themeColor="text1"/>
          <w:sz w:val="44"/>
          <w:szCs w:val="44"/>
        </w:rPr>
        <w:t>History</w:t>
      </w:r>
    </w:p>
    <w:p w:rsidR="00872365" w:rsidRPr="00BA4C8C" w:rsidRDefault="00872365">
      <w:pPr>
        <w:rPr>
          <w:color w:val="000000" w:themeColor="text1"/>
        </w:rPr>
      </w:pPr>
      <w:r w:rsidRPr="00BA4C8C">
        <w:rPr>
          <w:color w:val="000000" w:themeColor="text1"/>
        </w:rPr>
        <w:t xml:space="preserve">The </w:t>
      </w:r>
      <w:proofErr w:type="spellStart"/>
      <w:r w:rsidRPr="00BA4C8C">
        <w:rPr>
          <w:color w:val="000000" w:themeColor="text1"/>
        </w:rPr>
        <w:t>Stanfill’s</w:t>
      </w:r>
      <w:proofErr w:type="spellEnd"/>
      <w:r w:rsidRPr="00BA4C8C">
        <w:rPr>
          <w:color w:val="000000" w:themeColor="text1"/>
        </w:rPr>
        <w:t xml:space="preserve"> originally came from France and in the 1066 A.D. Battle of Hastings when Normandy (France) captured Brittany (England). They were granted </w:t>
      </w:r>
      <w:proofErr w:type="spellStart"/>
      <w:r w:rsidRPr="00BA4C8C">
        <w:rPr>
          <w:color w:val="000000" w:themeColor="text1"/>
        </w:rPr>
        <w:t>Stansfield</w:t>
      </w:r>
      <w:proofErr w:type="spellEnd"/>
      <w:r w:rsidRPr="00BA4C8C">
        <w:rPr>
          <w:color w:val="000000" w:themeColor="text1"/>
        </w:rPr>
        <w:t xml:space="preserve"> England which is still there today (2014), and is where our name and other variants come from.</w:t>
      </w:r>
    </w:p>
    <w:p w:rsidR="00872365" w:rsidRPr="00BA4C8C" w:rsidRDefault="00872365">
      <w:pPr>
        <w:rPr>
          <w:rFonts w:cs="Arial"/>
          <w:color w:val="000000" w:themeColor="text1"/>
          <w:shd w:val="clear" w:color="auto" w:fill="F8F8F3"/>
        </w:rPr>
      </w:pPr>
      <w:r w:rsidRPr="00BA4C8C">
        <w:rPr>
          <w:rFonts w:cs="Arial"/>
          <w:color w:val="000000" w:themeColor="text1"/>
          <w:shd w:val="clear" w:color="auto" w:fill="F8F8F3"/>
        </w:rPr>
        <w:t xml:space="preserve">The documented history of the STANSFIELD family begins in the 11th century Normandy. Sometime before 1030, Robert Duke of Normandy and father of William the Conqueror, built a castle at </w:t>
      </w:r>
      <w:proofErr w:type="spellStart"/>
      <w:r w:rsidRPr="00BA4C8C">
        <w:rPr>
          <w:rFonts w:cs="Arial"/>
          <w:color w:val="000000" w:themeColor="text1"/>
          <w:shd w:val="clear" w:color="auto" w:fill="F8F8F3"/>
        </w:rPr>
        <w:t>Cheruel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, on the River </w:t>
      </w:r>
      <w:proofErr w:type="spellStart"/>
      <w:r w:rsidRPr="00BA4C8C">
        <w:rPr>
          <w:rFonts w:cs="Arial"/>
          <w:color w:val="000000" w:themeColor="text1"/>
          <w:shd w:val="clear" w:color="auto" w:fill="F8F8F3"/>
        </w:rPr>
        <w:t>Couesnon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, which divided the provinces of Normandy and Brittany. </w:t>
      </w:r>
    </w:p>
    <w:p w:rsidR="00872365" w:rsidRPr="00BA4C8C" w:rsidRDefault="00872365">
      <w:pPr>
        <w:rPr>
          <w:rFonts w:cs="Arial"/>
          <w:color w:val="000000" w:themeColor="text1"/>
          <w:shd w:val="clear" w:color="auto" w:fill="F8F8F3"/>
        </w:rPr>
      </w:pPr>
      <w:r w:rsidRPr="00BA4C8C">
        <w:rPr>
          <w:rFonts w:cs="Arial"/>
          <w:color w:val="000000" w:themeColor="text1"/>
          <w:shd w:val="clear" w:color="auto" w:fill="F8F8F3"/>
        </w:rPr>
        <w:t xml:space="preserve">He installed his confidant, </w:t>
      </w:r>
      <w:r w:rsidRPr="00BA4C8C">
        <w:rPr>
          <w:rFonts w:cs="Arial"/>
          <w:b/>
          <w:color w:val="000000" w:themeColor="text1"/>
          <w:shd w:val="clear" w:color="auto" w:fill="F8F8F3"/>
        </w:rPr>
        <w:t xml:space="preserve">Marion as </w:t>
      </w:r>
      <w:proofErr w:type="spellStart"/>
      <w:r w:rsidRPr="00BA4C8C">
        <w:rPr>
          <w:rFonts w:cs="Arial"/>
          <w:b/>
          <w:color w:val="000000" w:themeColor="text1"/>
          <w:shd w:val="clear" w:color="auto" w:fill="F8F8F3"/>
        </w:rPr>
        <w:t>Signeur</w:t>
      </w:r>
      <w:proofErr w:type="spellEnd"/>
      <w:r w:rsidRPr="00BA4C8C">
        <w:rPr>
          <w:rFonts w:cs="Arial"/>
          <w:b/>
          <w:color w:val="000000" w:themeColor="text1"/>
          <w:shd w:val="clear" w:color="auto" w:fill="F8F8F3"/>
        </w:rPr>
        <w:t xml:space="preserve"> de </w:t>
      </w:r>
      <w:proofErr w:type="spellStart"/>
      <w:r w:rsidRPr="00BA4C8C">
        <w:rPr>
          <w:rFonts w:cs="Arial"/>
          <w:b/>
          <w:color w:val="000000" w:themeColor="text1"/>
          <w:shd w:val="clear" w:color="auto" w:fill="F8F8F3"/>
        </w:rPr>
        <w:t>Cheruel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 to keep the peace in the vicinity of Pays de </w:t>
      </w:r>
      <w:proofErr w:type="spellStart"/>
      <w:r w:rsidRPr="00BA4C8C">
        <w:rPr>
          <w:rFonts w:cs="Arial"/>
          <w:color w:val="000000" w:themeColor="text1"/>
          <w:shd w:val="clear" w:color="auto" w:fill="F8F8F3"/>
        </w:rPr>
        <w:t>Dol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 (modern day </w:t>
      </w:r>
      <w:proofErr w:type="spellStart"/>
      <w:r w:rsidRPr="00BA4C8C">
        <w:rPr>
          <w:rFonts w:cs="Arial"/>
          <w:color w:val="000000" w:themeColor="text1"/>
          <w:shd w:val="clear" w:color="auto" w:fill="F8F8F3"/>
        </w:rPr>
        <w:t>Dol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-de-Bretagne). </w:t>
      </w:r>
    </w:p>
    <w:p w:rsidR="00CE459C" w:rsidRPr="00BA4C8C" w:rsidRDefault="00872365">
      <w:pPr>
        <w:rPr>
          <w:rFonts w:cs="Arial"/>
          <w:color w:val="000000" w:themeColor="text1"/>
          <w:shd w:val="clear" w:color="auto" w:fill="F8F8F3"/>
        </w:rPr>
      </w:pPr>
      <w:proofErr w:type="spellStart"/>
      <w:r w:rsidRPr="00BA4C8C">
        <w:rPr>
          <w:rFonts w:cs="Arial"/>
          <w:color w:val="000000" w:themeColor="text1"/>
          <w:shd w:val="clear" w:color="auto" w:fill="F8F8F3"/>
        </w:rPr>
        <w:t>Wyon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, son of Marion (known as </w:t>
      </w:r>
      <w:proofErr w:type="spellStart"/>
      <w:r w:rsidRPr="00BA4C8C">
        <w:rPr>
          <w:rFonts w:cs="Arial"/>
          <w:color w:val="000000" w:themeColor="text1"/>
          <w:shd w:val="clear" w:color="auto" w:fill="F8F8F3"/>
        </w:rPr>
        <w:t>Wyon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 Marion) accompanied </w:t>
      </w:r>
      <w:r w:rsidR="00CE459C" w:rsidRPr="00BA4C8C">
        <w:rPr>
          <w:rFonts w:cs="Arial"/>
          <w:color w:val="000000" w:themeColor="text1"/>
          <w:shd w:val="clear" w:color="auto" w:fill="F8F8F3"/>
        </w:rPr>
        <w:t xml:space="preserve">William </w:t>
      </w:r>
      <w:r w:rsidRPr="00BA4C8C">
        <w:rPr>
          <w:rFonts w:cs="Arial"/>
          <w:color w:val="000000" w:themeColor="text1"/>
          <w:shd w:val="clear" w:color="auto" w:fill="F8F8F3"/>
        </w:rPr>
        <w:t xml:space="preserve">the Conqueror on </w:t>
      </w:r>
      <w:r w:rsidRPr="00BA4C8C">
        <w:rPr>
          <w:rFonts w:cs="Arial"/>
          <w:color w:val="000000" w:themeColor="text1"/>
          <w:shd w:val="clear" w:color="auto" w:fill="F8F8F3"/>
        </w:rPr>
        <w:t>t</w:t>
      </w:r>
      <w:r w:rsidRPr="00BA4C8C">
        <w:rPr>
          <w:rFonts w:cs="Arial"/>
          <w:color w:val="000000" w:themeColor="text1"/>
          <w:shd w:val="clear" w:color="auto" w:fill="F8F8F3"/>
        </w:rPr>
        <w:t xml:space="preserve">he invasion of 1066. For his services, he was granted the lordship of what is now the border between Yorkshire and Lancashire. </w:t>
      </w:r>
    </w:p>
    <w:p w:rsidR="00872365" w:rsidRPr="00BA4C8C" w:rsidRDefault="00872365">
      <w:pPr>
        <w:rPr>
          <w:color w:val="000000" w:themeColor="text1"/>
        </w:rPr>
      </w:pPr>
      <w:r w:rsidRPr="00BA4C8C">
        <w:rPr>
          <w:rFonts w:cs="Arial"/>
          <w:color w:val="000000" w:themeColor="text1"/>
          <w:shd w:val="clear" w:color="auto" w:fill="F8F8F3"/>
        </w:rPr>
        <w:t xml:space="preserve">He took up residence in the existing </w:t>
      </w:r>
      <w:proofErr w:type="spellStart"/>
      <w:r w:rsidRPr="00BA4C8C">
        <w:rPr>
          <w:rFonts w:cs="Arial"/>
          <w:color w:val="000000" w:themeColor="text1"/>
          <w:shd w:val="clear" w:color="auto" w:fill="F8F8F3"/>
        </w:rPr>
        <w:t>Stansfield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 Hall and took his surname from there. </w:t>
      </w:r>
      <w:r w:rsidR="00BA4C8C">
        <w:rPr>
          <w:rFonts w:cs="Arial"/>
          <w:color w:val="000000" w:themeColor="text1"/>
          <w:shd w:val="clear" w:color="auto" w:fill="F8F8F3"/>
        </w:rPr>
        <w:t xml:space="preserve">He was known as: </w:t>
      </w:r>
      <w:proofErr w:type="spellStart"/>
      <w:r w:rsidR="00BA4C8C">
        <w:rPr>
          <w:rFonts w:cs="Arial"/>
          <w:color w:val="000000" w:themeColor="text1"/>
          <w:shd w:val="clear" w:color="auto" w:fill="F8F8F3"/>
        </w:rPr>
        <w:t>Wyon</w:t>
      </w:r>
      <w:proofErr w:type="spellEnd"/>
      <w:r w:rsidR="00BA4C8C">
        <w:rPr>
          <w:rFonts w:cs="Arial"/>
          <w:color w:val="000000" w:themeColor="text1"/>
          <w:shd w:val="clear" w:color="auto" w:fill="F8F8F3"/>
        </w:rPr>
        <w:t xml:space="preserve"> Marion De </w:t>
      </w:r>
      <w:proofErr w:type="spellStart"/>
      <w:r w:rsidR="00BA4C8C">
        <w:rPr>
          <w:rFonts w:cs="Arial"/>
          <w:color w:val="000000" w:themeColor="text1"/>
          <w:shd w:val="clear" w:color="auto" w:fill="F8F8F3"/>
        </w:rPr>
        <w:t>Stansfield</w:t>
      </w:r>
      <w:proofErr w:type="spellEnd"/>
      <w:r w:rsidR="00BA4C8C">
        <w:rPr>
          <w:rFonts w:cs="Arial"/>
          <w:color w:val="000000" w:themeColor="text1"/>
          <w:shd w:val="clear" w:color="auto" w:fill="F8F8F3"/>
        </w:rPr>
        <w:t xml:space="preserve"> 1</w:t>
      </w:r>
      <w:r w:rsidR="00BA4C8C" w:rsidRPr="00BA4C8C">
        <w:rPr>
          <w:rFonts w:cs="Arial"/>
          <w:color w:val="000000" w:themeColor="text1"/>
          <w:shd w:val="clear" w:color="auto" w:fill="F8F8F3"/>
          <w:vertAlign w:val="superscript"/>
        </w:rPr>
        <w:t>st</w:t>
      </w:r>
      <w:r w:rsidR="00BA4C8C">
        <w:rPr>
          <w:rFonts w:cs="Arial"/>
          <w:color w:val="000000" w:themeColor="text1"/>
          <w:shd w:val="clear" w:color="auto" w:fill="F8F8F3"/>
        </w:rPr>
        <w:t xml:space="preserve"> Lord of </w:t>
      </w:r>
      <w:proofErr w:type="spellStart"/>
      <w:r w:rsidR="00BA4C8C">
        <w:rPr>
          <w:rFonts w:cs="Arial"/>
          <w:color w:val="000000" w:themeColor="text1"/>
          <w:shd w:val="clear" w:color="auto" w:fill="F8F8F3"/>
        </w:rPr>
        <w:t>Stansfield</w:t>
      </w:r>
      <w:proofErr w:type="spellEnd"/>
      <w:r w:rsidR="00BA4C8C">
        <w:rPr>
          <w:rFonts w:cs="Arial"/>
          <w:color w:val="000000" w:themeColor="text1"/>
          <w:shd w:val="clear" w:color="auto" w:fill="F8F8F3"/>
        </w:rPr>
        <w:t xml:space="preserve">. </w:t>
      </w:r>
      <w:r w:rsidRPr="00BA4C8C">
        <w:rPr>
          <w:rFonts w:cs="Arial"/>
          <w:color w:val="000000" w:themeColor="text1"/>
          <w:shd w:val="clear" w:color="auto" w:fill="F8F8F3"/>
        </w:rPr>
        <w:t xml:space="preserve">The Manor </w:t>
      </w:r>
      <w:proofErr w:type="spellStart"/>
      <w:r w:rsidRPr="00BA4C8C">
        <w:rPr>
          <w:rFonts w:cs="Arial"/>
          <w:color w:val="000000" w:themeColor="text1"/>
          <w:shd w:val="clear" w:color="auto" w:fill="F8F8F3"/>
        </w:rPr>
        <w:t>Stansfield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 is mentioned in the Domesday Book of 1086. The following pedigree is on file at Heralds' College London and from </w:t>
      </w:r>
      <w:proofErr w:type="spellStart"/>
      <w:r w:rsidRPr="00BA4C8C">
        <w:rPr>
          <w:rFonts w:cs="Arial"/>
          <w:color w:val="000000" w:themeColor="text1"/>
          <w:shd w:val="clear" w:color="auto" w:fill="F8F8F3"/>
        </w:rPr>
        <w:t>Harleian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 Manuscript 4630, folio 382, in the British Museum under the title "</w:t>
      </w:r>
      <w:proofErr w:type="spellStart"/>
      <w:r w:rsidRPr="00BA4C8C">
        <w:rPr>
          <w:rFonts w:cs="Arial"/>
          <w:color w:val="000000" w:themeColor="text1"/>
          <w:shd w:val="clear" w:color="auto" w:fill="F8F8F3"/>
        </w:rPr>
        <w:t>Stansfield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 of </w:t>
      </w:r>
      <w:proofErr w:type="spellStart"/>
      <w:r w:rsidRPr="00BA4C8C">
        <w:rPr>
          <w:rFonts w:cs="Arial"/>
          <w:color w:val="000000" w:themeColor="text1"/>
          <w:shd w:val="clear" w:color="auto" w:fill="F8F8F3"/>
        </w:rPr>
        <w:t>Stansfield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, near Halifax, in the </w:t>
      </w:r>
      <w:proofErr w:type="spellStart"/>
      <w:r w:rsidRPr="00BA4C8C">
        <w:rPr>
          <w:rFonts w:cs="Arial"/>
          <w:color w:val="000000" w:themeColor="text1"/>
          <w:shd w:val="clear" w:color="auto" w:fill="F8F8F3"/>
        </w:rPr>
        <w:t>Wapentake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 of </w:t>
      </w:r>
      <w:proofErr w:type="spellStart"/>
      <w:r w:rsidRPr="00BA4C8C">
        <w:rPr>
          <w:rFonts w:cs="Arial"/>
          <w:color w:val="000000" w:themeColor="text1"/>
          <w:shd w:val="clear" w:color="auto" w:fill="F8F8F3"/>
        </w:rPr>
        <w:t>Agnrig</w:t>
      </w:r>
      <w:proofErr w:type="spellEnd"/>
      <w:r w:rsidRPr="00BA4C8C">
        <w:rPr>
          <w:rFonts w:cs="Arial"/>
          <w:color w:val="000000" w:themeColor="text1"/>
          <w:shd w:val="clear" w:color="auto" w:fill="F8F8F3"/>
        </w:rPr>
        <w:t xml:space="preserve"> and Morley."</w:t>
      </w:r>
    </w:p>
    <w:p w:rsidR="00BA4C8C" w:rsidRPr="00F023EC" w:rsidRDefault="00BA4C8C">
      <w:pPr>
        <w:rPr>
          <w:rFonts w:cs="Arial"/>
          <w:b/>
          <w:color w:val="000000" w:themeColor="text1"/>
          <w:shd w:val="clear" w:color="auto" w:fill="F8F8F3"/>
        </w:rPr>
      </w:pPr>
      <w:r w:rsidRPr="00B661B8">
        <w:rPr>
          <w:rFonts w:cs="Arial"/>
          <w:i/>
          <w:color w:val="000000" w:themeColor="text1"/>
          <w:shd w:val="clear" w:color="auto" w:fill="F8F8F3"/>
        </w:rPr>
        <w:t xml:space="preserve">The following information is taken from introductory material in History of a Stanfield Family, by Oscar C Stanfield, </w:t>
      </w:r>
      <w:proofErr w:type="spellStart"/>
      <w:r w:rsidRPr="00B661B8">
        <w:rPr>
          <w:rFonts w:cs="Arial"/>
          <w:i/>
          <w:color w:val="000000" w:themeColor="text1"/>
          <w:shd w:val="clear" w:color="auto" w:fill="F8F8F3"/>
        </w:rPr>
        <w:t>Cheyenne</w:t>
      </w:r>
      <w:proofErr w:type="gramStart"/>
      <w:r w:rsidRPr="00B661B8">
        <w:rPr>
          <w:rFonts w:cs="Arial"/>
          <w:i/>
          <w:color w:val="000000" w:themeColor="text1"/>
          <w:shd w:val="clear" w:color="auto" w:fill="F8F8F3"/>
        </w:rPr>
        <w:t>,WY</w:t>
      </w:r>
      <w:proofErr w:type="spellEnd"/>
      <w:proofErr w:type="gramEnd"/>
      <w:r w:rsidRPr="00B661B8">
        <w:rPr>
          <w:rFonts w:cs="Arial"/>
          <w:i/>
          <w:color w:val="000000" w:themeColor="text1"/>
          <w:shd w:val="clear" w:color="auto" w:fill="F8F8F3"/>
        </w:rPr>
        <w:t>, 1961</w:t>
      </w:r>
      <w:r w:rsidRPr="00B661B8">
        <w:rPr>
          <w:rFonts w:cs="Arial"/>
          <w:i/>
          <w:color w:val="000000" w:themeColor="text1"/>
          <w:shd w:val="clear" w:color="auto" w:fill="F8F8F3"/>
        </w:rPr>
        <w:t>:</w:t>
      </w:r>
      <w:r w:rsidRPr="00BA4C8C">
        <w:rPr>
          <w:rFonts w:cs="Arial"/>
          <w:color w:val="000000" w:themeColor="text1"/>
          <w:shd w:val="clear" w:color="auto" w:fill="F8F8F3"/>
        </w:rPr>
        <w:br/>
      </w:r>
      <w:r w:rsidRPr="00BA4C8C">
        <w:rPr>
          <w:rFonts w:cs="Arial"/>
          <w:color w:val="000000" w:themeColor="text1"/>
          <w:shd w:val="clear" w:color="auto" w:fill="F8F8F3"/>
        </w:rPr>
        <w:br/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>“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Wyon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 Marion, Lord of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Stansfield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, a descendent of the noble lines of Normandy and Brittany, accompanied Earl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Warrene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, a companion of William the Conqueror in 1066. He obtained from his royal master, the grant of an extensive township called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Stansfield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, comprising nearly 7,000 acres, in Yorkshire.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Wyon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 Marion, assuming there from his surname, was the founder of the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Stansfield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 family in England. </w:t>
      </w:r>
    </w:p>
    <w:p w:rsidR="00B661B8" w:rsidRPr="00F023EC" w:rsidRDefault="00BA4C8C">
      <w:pPr>
        <w:rPr>
          <w:rFonts w:cs="Arial"/>
          <w:b/>
          <w:color w:val="000000" w:themeColor="text1"/>
          <w:shd w:val="clear" w:color="auto" w:fill="F8F8F3"/>
        </w:rPr>
      </w:pPr>
      <w:r w:rsidRPr="00F023EC">
        <w:rPr>
          <w:rFonts w:cs="Arial"/>
          <w:b/>
          <w:color w:val="000000" w:themeColor="text1"/>
          <w:shd w:val="clear" w:color="auto" w:fill="F8F8F3"/>
        </w:rPr>
        <w:t xml:space="preserve">A history of the County confirms that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Stansfield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 is an extensive township in Yorkshire.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Stansfield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 Hall is situated in a very beautiful part of the valley of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Todmorden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. The original estate lies for six miles along the River Calder, and extends far beyond its banks. A part of the original Manor House, built in 1300, still stands, and there are remains of the ancient coat of arms of the family, over the </w:t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>mantel</w:t>
      </w:r>
      <w:r w:rsidRPr="00F023EC">
        <w:rPr>
          <w:rFonts w:cs="Arial"/>
          <w:b/>
          <w:color w:val="000000" w:themeColor="text1"/>
          <w:shd w:val="clear" w:color="auto" w:fill="F8F8F3"/>
        </w:rPr>
        <w:t xml:space="preserve"> piece along with those of the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Lascelles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 family. </w:t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>[</w:t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 xml:space="preserve">The mantel piece of the coat of arms for the </w:t>
      </w:r>
      <w:proofErr w:type="spellStart"/>
      <w:r w:rsidR="00B661B8" w:rsidRPr="00F023EC">
        <w:rPr>
          <w:rFonts w:cs="Arial"/>
          <w:b/>
          <w:color w:val="000000" w:themeColor="text1"/>
          <w:shd w:val="clear" w:color="auto" w:fill="F8F8F3"/>
        </w:rPr>
        <w:t>Stansfield</w:t>
      </w:r>
      <w:proofErr w:type="spellEnd"/>
      <w:r w:rsidR="00B661B8" w:rsidRPr="00F023EC">
        <w:rPr>
          <w:rFonts w:cs="Arial"/>
          <w:b/>
          <w:color w:val="000000" w:themeColor="text1"/>
          <w:shd w:val="clear" w:color="auto" w:fill="F8F8F3"/>
        </w:rPr>
        <w:t xml:space="preserve"> family was placed there when Thomas </w:t>
      </w:r>
      <w:proofErr w:type="spellStart"/>
      <w:r w:rsidR="00B661B8" w:rsidRPr="00F023EC">
        <w:rPr>
          <w:rFonts w:cs="Arial"/>
          <w:b/>
          <w:color w:val="000000" w:themeColor="text1"/>
          <w:shd w:val="clear" w:color="auto" w:fill="F8F8F3"/>
        </w:rPr>
        <w:t>Stansfield</w:t>
      </w:r>
      <w:proofErr w:type="spellEnd"/>
      <w:r w:rsidR="00B661B8" w:rsidRPr="00F023EC">
        <w:rPr>
          <w:rFonts w:cs="Arial"/>
          <w:b/>
          <w:color w:val="000000" w:themeColor="text1"/>
          <w:shd w:val="clear" w:color="auto" w:fill="F8F8F3"/>
        </w:rPr>
        <w:t xml:space="preserve"> </w:t>
      </w:r>
      <w:r w:rsidR="00932A1E" w:rsidRPr="00F023EC">
        <w:rPr>
          <w:rFonts w:cs="Arial"/>
          <w:b/>
          <w:color w:val="000000" w:themeColor="text1"/>
          <w:shd w:val="clear" w:color="auto" w:fill="F8F8F3"/>
        </w:rPr>
        <w:t>(</w:t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 xml:space="preserve">1350 </w:t>
      </w:r>
      <w:r w:rsidR="00932A1E" w:rsidRPr="00F023EC">
        <w:rPr>
          <w:rFonts w:cs="Arial"/>
          <w:b/>
          <w:color w:val="000000" w:themeColor="text1"/>
          <w:shd w:val="clear" w:color="auto" w:fill="F8F8F3"/>
        </w:rPr>
        <w:t>–</w:t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 xml:space="preserve"> 1436</w:t>
      </w:r>
      <w:r w:rsidR="00932A1E" w:rsidRPr="00F023EC">
        <w:rPr>
          <w:rFonts w:cs="Arial"/>
          <w:b/>
          <w:color w:val="000000" w:themeColor="text1"/>
          <w:shd w:val="clear" w:color="auto" w:fill="F8F8F3"/>
        </w:rPr>
        <w:t>)</w:t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 xml:space="preserve"> (9</w:t>
      </w:r>
      <w:r w:rsidR="00B661B8" w:rsidRPr="00F023EC">
        <w:rPr>
          <w:rFonts w:cs="Arial"/>
          <w:b/>
          <w:color w:val="000000" w:themeColor="text1"/>
          <w:shd w:val="clear" w:color="auto" w:fill="F8F8F3"/>
          <w:vertAlign w:val="superscript"/>
        </w:rPr>
        <w:t>th</w:t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 xml:space="preserve"> Generation of </w:t>
      </w:r>
      <w:proofErr w:type="spellStart"/>
      <w:r w:rsidR="00B661B8" w:rsidRPr="00F023EC">
        <w:rPr>
          <w:rFonts w:cs="Arial"/>
          <w:b/>
          <w:color w:val="000000" w:themeColor="text1"/>
          <w:shd w:val="clear" w:color="auto" w:fill="F8F8F3"/>
        </w:rPr>
        <w:t>Stansfield</w:t>
      </w:r>
      <w:proofErr w:type="spellEnd"/>
      <w:r w:rsidR="00B661B8" w:rsidRPr="00F023EC">
        <w:rPr>
          <w:rFonts w:cs="Arial"/>
          <w:b/>
          <w:color w:val="000000" w:themeColor="text1"/>
          <w:shd w:val="clear" w:color="auto" w:fill="F8F8F3"/>
        </w:rPr>
        <w:t xml:space="preserve">) and Barbara </w:t>
      </w:r>
      <w:proofErr w:type="spellStart"/>
      <w:r w:rsidR="00B661B8" w:rsidRPr="00F023EC">
        <w:rPr>
          <w:rFonts w:cs="Arial"/>
          <w:b/>
          <w:color w:val="000000" w:themeColor="text1"/>
          <w:shd w:val="clear" w:color="auto" w:fill="F8F8F3"/>
        </w:rPr>
        <w:t>Lacelles</w:t>
      </w:r>
      <w:proofErr w:type="spellEnd"/>
      <w:r w:rsidR="00B661B8" w:rsidRPr="00F023EC">
        <w:rPr>
          <w:rFonts w:cs="Arial"/>
          <w:b/>
          <w:color w:val="000000" w:themeColor="text1"/>
          <w:shd w:val="clear" w:color="auto" w:fill="F8F8F3"/>
        </w:rPr>
        <w:t xml:space="preserve"> </w:t>
      </w:r>
      <w:r w:rsidR="00932A1E" w:rsidRPr="00F023EC">
        <w:rPr>
          <w:rFonts w:cs="Arial"/>
          <w:b/>
          <w:color w:val="000000" w:themeColor="text1"/>
          <w:shd w:val="clear" w:color="auto" w:fill="F8F8F3"/>
        </w:rPr>
        <w:t>(</w:t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 xml:space="preserve">1352 </w:t>
      </w:r>
      <w:r w:rsidR="00932A1E" w:rsidRPr="00F023EC">
        <w:rPr>
          <w:rFonts w:cs="Arial"/>
          <w:b/>
          <w:color w:val="000000" w:themeColor="text1"/>
          <w:shd w:val="clear" w:color="auto" w:fill="F8F8F3"/>
        </w:rPr>
        <w:t>–</w:t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 xml:space="preserve"> 1452</w:t>
      </w:r>
      <w:r w:rsidR="00932A1E" w:rsidRPr="00F023EC">
        <w:rPr>
          <w:rFonts w:cs="Arial"/>
          <w:b/>
          <w:color w:val="000000" w:themeColor="text1"/>
          <w:shd w:val="clear" w:color="auto" w:fill="F8F8F3"/>
        </w:rPr>
        <w:t>)</w:t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>, his wife commissioned to have it placed it there.</w:t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>]</w:t>
      </w:r>
    </w:p>
    <w:p w:rsidR="00872365" w:rsidRPr="00F023EC" w:rsidRDefault="00BA4C8C">
      <w:pPr>
        <w:rPr>
          <w:rFonts w:cs="Arial"/>
          <w:b/>
          <w:color w:val="000000" w:themeColor="text1"/>
          <w:shd w:val="clear" w:color="auto" w:fill="F8F8F3"/>
        </w:rPr>
      </w:pP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Stansfield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 bears for arms, Sable, Three Goats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Trippant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, </w:t>
      </w:r>
      <w:proofErr w:type="gramStart"/>
      <w:r w:rsidRPr="00F023EC">
        <w:rPr>
          <w:rFonts w:cs="Arial"/>
          <w:b/>
          <w:color w:val="000000" w:themeColor="text1"/>
          <w:shd w:val="clear" w:color="auto" w:fill="F8F8F3"/>
        </w:rPr>
        <w:t>Argent</w:t>
      </w:r>
      <w:proofErr w:type="gram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. Burke's General Armory gives the arms for these Lines: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Stansfield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, of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Stansfield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 in Yorkshire; represented by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Stansfeld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 xml:space="preserve"> of New Cross, County of Surry, bears for arms, Sable, Three Goats </w:t>
      </w:r>
      <w:proofErr w:type="spellStart"/>
      <w:r w:rsidRPr="00F023EC">
        <w:rPr>
          <w:rFonts w:cs="Arial"/>
          <w:b/>
          <w:color w:val="000000" w:themeColor="text1"/>
          <w:shd w:val="clear" w:color="auto" w:fill="F8F8F3"/>
        </w:rPr>
        <w:t>Trippant</w:t>
      </w:r>
      <w:proofErr w:type="spellEnd"/>
      <w:r w:rsidRPr="00F023EC">
        <w:rPr>
          <w:rFonts w:cs="Arial"/>
          <w:b/>
          <w:color w:val="000000" w:themeColor="text1"/>
          <w:shd w:val="clear" w:color="auto" w:fill="F8F8F3"/>
        </w:rPr>
        <w:t>, Argent. Crest: A Demi Lion Rampant Argent.</w:t>
      </w:r>
      <w:r w:rsidR="00B661B8" w:rsidRPr="00F023EC">
        <w:rPr>
          <w:rFonts w:cs="Arial"/>
          <w:b/>
          <w:color w:val="000000" w:themeColor="text1"/>
          <w:shd w:val="clear" w:color="auto" w:fill="F8F8F3"/>
        </w:rPr>
        <w:t>”</w:t>
      </w:r>
    </w:p>
    <w:p w:rsidR="003E7A08" w:rsidRDefault="003E7A08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color w:val="000000" w:themeColor="text1"/>
          <w:shd w:val="clear" w:color="auto" w:fill="F8F8F3"/>
        </w:rPr>
        <w:t>The phrase “</w:t>
      </w:r>
      <w:proofErr w:type="spellStart"/>
      <w:r>
        <w:rPr>
          <w:rFonts w:cs="Arial"/>
          <w:color w:val="000000" w:themeColor="text1"/>
          <w:shd w:val="clear" w:color="auto" w:fill="F8F8F3"/>
        </w:rPr>
        <w:t>Nosce</w:t>
      </w:r>
      <w:proofErr w:type="spellEnd"/>
      <w:r>
        <w:rPr>
          <w:rFonts w:cs="Arial"/>
          <w:color w:val="000000" w:themeColor="text1"/>
          <w:shd w:val="clear" w:color="auto" w:fill="F8F8F3"/>
        </w:rPr>
        <w:t xml:space="preserve"> </w:t>
      </w:r>
      <w:proofErr w:type="spellStart"/>
      <w:r>
        <w:rPr>
          <w:rFonts w:cs="Arial"/>
          <w:color w:val="000000" w:themeColor="text1"/>
          <w:shd w:val="clear" w:color="auto" w:fill="F8F8F3"/>
        </w:rPr>
        <w:t>Te</w:t>
      </w:r>
      <w:proofErr w:type="spellEnd"/>
      <w:r>
        <w:rPr>
          <w:rFonts w:cs="Arial"/>
          <w:color w:val="000000" w:themeColor="text1"/>
          <w:shd w:val="clear" w:color="auto" w:fill="F8F8F3"/>
        </w:rPr>
        <w:t xml:space="preserve"> </w:t>
      </w:r>
      <w:proofErr w:type="spellStart"/>
      <w:r>
        <w:rPr>
          <w:rFonts w:cs="Arial"/>
          <w:color w:val="000000" w:themeColor="text1"/>
          <w:shd w:val="clear" w:color="auto" w:fill="F8F8F3"/>
        </w:rPr>
        <w:t>Ipsum</w:t>
      </w:r>
      <w:proofErr w:type="spellEnd"/>
      <w:r>
        <w:rPr>
          <w:rFonts w:cs="Arial"/>
          <w:color w:val="000000" w:themeColor="text1"/>
          <w:shd w:val="clear" w:color="auto" w:fill="F8F8F3"/>
        </w:rPr>
        <w:t>” means, “Know Thyself”.</w:t>
      </w:r>
    </w:p>
    <w:p w:rsidR="00B661B8" w:rsidRDefault="00B661B8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color w:val="000000" w:themeColor="text1"/>
          <w:shd w:val="clear" w:color="auto" w:fill="F8F8F3"/>
        </w:rPr>
        <w:lastRenderedPageBreak/>
        <w:t xml:space="preserve">From what I can find through </w:t>
      </w:r>
      <w:r w:rsidR="007714DC">
        <w:rPr>
          <w:rFonts w:cs="Arial"/>
          <w:color w:val="000000" w:themeColor="text1"/>
          <w:shd w:val="clear" w:color="auto" w:fill="F8F8F3"/>
        </w:rPr>
        <w:t xml:space="preserve">my own surname </w:t>
      </w:r>
      <w:r>
        <w:rPr>
          <w:rFonts w:cs="Arial"/>
          <w:color w:val="000000" w:themeColor="text1"/>
          <w:shd w:val="clear" w:color="auto" w:fill="F8F8F3"/>
        </w:rPr>
        <w:t xml:space="preserve">research and </w:t>
      </w:r>
      <w:r w:rsidR="007714DC">
        <w:rPr>
          <w:rFonts w:cs="Arial"/>
          <w:color w:val="000000" w:themeColor="text1"/>
          <w:shd w:val="clear" w:color="auto" w:fill="F8F8F3"/>
        </w:rPr>
        <w:t xml:space="preserve">a little </w:t>
      </w:r>
      <w:r>
        <w:rPr>
          <w:rFonts w:cs="Arial"/>
          <w:color w:val="000000" w:themeColor="text1"/>
          <w:shd w:val="clear" w:color="auto" w:fill="F8F8F3"/>
        </w:rPr>
        <w:t xml:space="preserve">common sense, the main family lived in </w:t>
      </w:r>
      <w:proofErr w:type="spellStart"/>
      <w:r>
        <w:rPr>
          <w:rFonts w:cs="Arial"/>
          <w:color w:val="000000" w:themeColor="text1"/>
          <w:shd w:val="clear" w:color="auto" w:fill="F8F8F3"/>
        </w:rPr>
        <w:t>Stansfield</w:t>
      </w:r>
      <w:proofErr w:type="spellEnd"/>
      <w:r>
        <w:rPr>
          <w:rFonts w:cs="Arial"/>
          <w:color w:val="000000" w:themeColor="text1"/>
          <w:shd w:val="clear" w:color="auto" w:fill="F8F8F3"/>
        </w:rPr>
        <w:t xml:space="preserve"> as Lords until the 13</w:t>
      </w:r>
      <w:r w:rsidRPr="00B661B8">
        <w:rPr>
          <w:rFonts w:cs="Arial"/>
          <w:color w:val="000000" w:themeColor="text1"/>
          <w:shd w:val="clear" w:color="auto" w:fill="F8F8F3"/>
          <w:vertAlign w:val="superscript"/>
        </w:rPr>
        <w:t>th</w:t>
      </w:r>
      <w:r>
        <w:rPr>
          <w:rFonts w:cs="Arial"/>
          <w:color w:val="000000" w:themeColor="text1"/>
          <w:shd w:val="clear" w:color="auto" w:fill="F8F8F3"/>
        </w:rPr>
        <w:t xml:space="preserve"> generation of </w:t>
      </w:r>
      <w:proofErr w:type="spellStart"/>
      <w:r>
        <w:rPr>
          <w:rFonts w:cs="Arial"/>
          <w:color w:val="000000" w:themeColor="text1"/>
          <w:shd w:val="clear" w:color="auto" w:fill="F8F8F3"/>
        </w:rPr>
        <w:t>Stansfield</w:t>
      </w:r>
      <w:proofErr w:type="spellEnd"/>
      <w:r>
        <w:rPr>
          <w:rFonts w:cs="Arial"/>
          <w:color w:val="000000" w:themeColor="text1"/>
          <w:shd w:val="clear" w:color="auto" w:fill="F8F8F3"/>
        </w:rPr>
        <w:t xml:space="preserve"> with Thomas </w:t>
      </w:r>
      <w:proofErr w:type="spellStart"/>
      <w:r>
        <w:rPr>
          <w:rFonts w:cs="Arial"/>
          <w:color w:val="000000" w:themeColor="text1"/>
          <w:shd w:val="clear" w:color="auto" w:fill="F8F8F3"/>
        </w:rPr>
        <w:t>Stansfield</w:t>
      </w:r>
      <w:proofErr w:type="spellEnd"/>
      <w:r w:rsidR="00781648">
        <w:rPr>
          <w:rFonts w:cs="Arial"/>
          <w:color w:val="000000" w:themeColor="text1"/>
          <w:shd w:val="clear" w:color="auto" w:fill="F8F8F3"/>
        </w:rPr>
        <w:t xml:space="preserve"> (1481 – 1509)</w:t>
      </w:r>
      <w:r>
        <w:rPr>
          <w:rFonts w:cs="Arial"/>
          <w:color w:val="000000" w:themeColor="text1"/>
          <w:shd w:val="clear" w:color="auto" w:fill="F8F8F3"/>
        </w:rPr>
        <w:t xml:space="preserve"> and his wife Blanch when they moved to </w:t>
      </w:r>
      <w:proofErr w:type="spellStart"/>
      <w:r>
        <w:rPr>
          <w:rFonts w:cs="Arial"/>
          <w:color w:val="000000" w:themeColor="text1"/>
          <w:shd w:val="clear" w:color="auto" w:fill="F8F8F3"/>
        </w:rPr>
        <w:t>Heptonstall</w:t>
      </w:r>
      <w:proofErr w:type="spellEnd"/>
      <w:r>
        <w:rPr>
          <w:rFonts w:cs="Arial"/>
          <w:color w:val="000000" w:themeColor="text1"/>
          <w:shd w:val="clear" w:color="auto" w:fill="F8F8F3"/>
        </w:rPr>
        <w:t>, Yorkshire, England.</w:t>
      </w:r>
    </w:p>
    <w:p w:rsidR="00781648" w:rsidRDefault="00B661B8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color w:val="000000" w:themeColor="text1"/>
          <w:shd w:val="clear" w:color="auto" w:fill="F8F8F3"/>
        </w:rPr>
        <w:t xml:space="preserve">His </w:t>
      </w:r>
      <w:r w:rsidR="00781648">
        <w:rPr>
          <w:rFonts w:cs="Arial"/>
          <w:color w:val="000000" w:themeColor="text1"/>
          <w:shd w:val="clear" w:color="auto" w:fill="F8F8F3"/>
        </w:rPr>
        <w:t xml:space="preserve">great </w:t>
      </w:r>
      <w:proofErr w:type="spellStart"/>
      <w:r w:rsidR="00781648">
        <w:rPr>
          <w:rFonts w:cs="Arial"/>
          <w:color w:val="000000" w:themeColor="text1"/>
          <w:shd w:val="clear" w:color="auto" w:fill="F8F8F3"/>
        </w:rPr>
        <w:t>great</w:t>
      </w:r>
      <w:proofErr w:type="spellEnd"/>
      <w:r w:rsidR="00781648">
        <w:rPr>
          <w:rFonts w:cs="Arial"/>
          <w:color w:val="000000" w:themeColor="text1"/>
          <w:shd w:val="clear" w:color="auto" w:fill="F8F8F3"/>
        </w:rPr>
        <w:t xml:space="preserve"> </w:t>
      </w:r>
      <w:r>
        <w:rPr>
          <w:rFonts w:cs="Arial"/>
          <w:color w:val="000000" w:themeColor="text1"/>
          <w:shd w:val="clear" w:color="auto" w:fill="F8F8F3"/>
        </w:rPr>
        <w:t>grandson</w:t>
      </w:r>
      <w:r w:rsidR="00932A1E">
        <w:rPr>
          <w:rFonts w:cs="Arial"/>
          <w:color w:val="000000" w:themeColor="text1"/>
          <w:shd w:val="clear" w:color="auto" w:fill="F8F8F3"/>
        </w:rPr>
        <w:t xml:space="preserve">, Lawrence </w:t>
      </w:r>
      <w:proofErr w:type="gramStart"/>
      <w:r w:rsidR="00932A1E">
        <w:rPr>
          <w:rFonts w:cs="Arial"/>
          <w:color w:val="000000" w:themeColor="text1"/>
          <w:shd w:val="clear" w:color="auto" w:fill="F8F8F3"/>
        </w:rPr>
        <w:t>Stanfield</w:t>
      </w:r>
      <w:r w:rsidR="00781648">
        <w:rPr>
          <w:rFonts w:cs="Arial"/>
          <w:color w:val="000000" w:themeColor="text1"/>
          <w:shd w:val="clear" w:color="auto" w:fill="F8F8F3"/>
        </w:rPr>
        <w:t xml:space="preserve"> </w:t>
      </w:r>
      <w:r w:rsidR="00932A1E">
        <w:rPr>
          <w:rFonts w:cs="Arial"/>
          <w:color w:val="000000" w:themeColor="text1"/>
          <w:shd w:val="clear" w:color="auto" w:fill="F8F8F3"/>
        </w:rPr>
        <w:t xml:space="preserve"> (</w:t>
      </w:r>
      <w:proofErr w:type="gramEnd"/>
      <w:r w:rsidR="00932A1E">
        <w:rPr>
          <w:rFonts w:cs="Arial"/>
          <w:color w:val="000000" w:themeColor="text1"/>
          <w:shd w:val="clear" w:color="auto" w:fill="F8F8F3"/>
        </w:rPr>
        <w:t xml:space="preserve">1540 – 1591) lived in </w:t>
      </w:r>
      <w:proofErr w:type="spellStart"/>
      <w:r w:rsidR="00932A1E">
        <w:rPr>
          <w:rFonts w:cs="Arial"/>
          <w:color w:val="000000" w:themeColor="text1"/>
          <w:shd w:val="clear" w:color="auto" w:fill="F8F8F3"/>
        </w:rPr>
        <w:t>Sowerby</w:t>
      </w:r>
      <w:proofErr w:type="spellEnd"/>
      <w:r w:rsidR="00932A1E">
        <w:rPr>
          <w:rFonts w:cs="Arial"/>
          <w:color w:val="000000" w:themeColor="text1"/>
          <w:shd w:val="clear" w:color="auto" w:fill="F8F8F3"/>
        </w:rPr>
        <w:t xml:space="preserve"> Bridge, Yorkshire, England</w:t>
      </w:r>
      <w:r w:rsidR="00781648">
        <w:rPr>
          <w:rFonts w:cs="Arial"/>
          <w:color w:val="000000" w:themeColor="text1"/>
          <w:shd w:val="clear" w:color="auto" w:fill="F8F8F3"/>
        </w:rPr>
        <w:t xml:space="preserve"> </w:t>
      </w:r>
      <w:r w:rsidR="00781648">
        <w:rPr>
          <w:rFonts w:cs="Arial"/>
          <w:color w:val="000000" w:themeColor="text1"/>
          <w:shd w:val="clear" w:color="auto" w:fill="F8F8F3"/>
        </w:rPr>
        <w:t>with his wife Elizabeth</w:t>
      </w:r>
      <w:r w:rsidR="00781648">
        <w:rPr>
          <w:rFonts w:cs="Arial"/>
          <w:color w:val="000000" w:themeColor="text1"/>
          <w:shd w:val="clear" w:color="auto" w:fill="F8F8F3"/>
        </w:rPr>
        <w:t xml:space="preserve"> (1544 – 1591). </w:t>
      </w:r>
    </w:p>
    <w:p w:rsidR="00B661B8" w:rsidRDefault="00781648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color w:val="000000" w:themeColor="text1"/>
          <w:shd w:val="clear" w:color="auto" w:fill="F8F8F3"/>
        </w:rPr>
        <w:t xml:space="preserve">The </w:t>
      </w:r>
      <w:proofErr w:type="spellStart"/>
      <w:r>
        <w:rPr>
          <w:rFonts w:cs="Arial"/>
          <w:color w:val="000000" w:themeColor="text1"/>
          <w:shd w:val="clear" w:color="auto" w:fill="F8F8F3"/>
        </w:rPr>
        <w:t>Stanfields</w:t>
      </w:r>
      <w:proofErr w:type="spellEnd"/>
      <w:r>
        <w:rPr>
          <w:rFonts w:cs="Arial"/>
          <w:color w:val="000000" w:themeColor="text1"/>
          <w:shd w:val="clear" w:color="auto" w:fill="F8F8F3"/>
        </w:rPr>
        <w:t xml:space="preserve"> line then scatters through England from there on out until Robert Stanfield</w:t>
      </w:r>
      <w:r w:rsidR="009B6B4D">
        <w:rPr>
          <w:rFonts w:cs="Arial"/>
          <w:color w:val="000000" w:themeColor="text1"/>
          <w:shd w:val="clear" w:color="auto" w:fill="F8F8F3"/>
        </w:rPr>
        <w:t xml:space="preserve"> Sr.</w:t>
      </w:r>
      <w:r>
        <w:rPr>
          <w:rFonts w:cs="Arial"/>
          <w:color w:val="000000" w:themeColor="text1"/>
          <w:shd w:val="clear" w:color="auto" w:fill="F8F8F3"/>
        </w:rPr>
        <w:t xml:space="preserve"> (1676 - ?) of Old </w:t>
      </w:r>
      <w:proofErr w:type="spellStart"/>
      <w:r>
        <w:rPr>
          <w:rFonts w:cs="Arial"/>
          <w:color w:val="000000" w:themeColor="text1"/>
          <w:shd w:val="clear" w:color="auto" w:fill="F8F8F3"/>
        </w:rPr>
        <w:t>Swinford</w:t>
      </w:r>
      <w:proofErr w:type="spellEnd"/>
      <w:r>
        <w:rPr>
          <w:rFonts w:cs="Arial"/>
          <w:color w:val="000000" w:themeColor="text1"/>
          <w:shd w:val="clear" w:color="auto" w:fill="F8F8F3"/>
        </w:rPr>
        <w:t xml:space="preserve">, England, moved to Essex, Virginia, United States </w:t>
      </w:r>
      <w:r w:rsidR="009B6B4D">
        <w:rPr>
          <w:rFonts w:cs="Arial"/>
          <w:color w:val="000000" w:themeColor="text1"/>
          <w:shd w:val="clear" w:color="auto" w:fill="F8F8F3"/>
        </w:rPr>
        <w:t xml:space="preserve">with his son Robert Stanfield Jr. sometime </w:t>
      </w:r>
      <w:r>
        <w:rPr>
          <w:rFonts w:cs="Arial"/>
          <w:color w:val="000000" w:themeColor="text1"/>
          <w:shd w:val="clear" w:color="auto" w:fill="F8F8F3"/>
        </w:rPr>
        <w:t xml:space="preserve">after his wife, Ester </w:t>
      </w:r>
      <w:proofErr w:type="spellStart"/>
      <w:r>
        <w:rPr>
          <w:rFonts w:cs="Arial"/>
          <w:color w:val="000000" w:themeColor="text1"/>
          <w:shd w:val="clear" w:color="auto" w:fill="F8F8F3"/>
        </w:rPr>
        <w:t>Sandiford</w:t>
      </w:r>
      <w:proofErr w:type="spellEnd"/>
      <w:r>
        <w:rPr>
          <w:rFonts w:cs="Arial"/>
          <w:color w:val="000000" w:themeColor="text1"/>
          <w:shd w:val="clear" w:color="auto" w:fill="F8F8F3"/>
        </w:rPr>
        <w:t xml:space="preserve"> (1671 - ?) died.</w:t>
      </w:r>
    </w:p>
    <w:p w:rsidR="007714DC" w:rsidRDefault="007714DC" w:rsidP="007714DC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color w:val="000000" w:themeColor="text1"/>
          <w:shd w:val="clear" w:color="auto" w:fill="F8F8F3"/>
        </w:rPr>
        <w:t>The last “</w:t>
      </w:r>
      <w:proofErr w:type="spellStart"/>
      <w:r>
        <w:rPr>
          <w:rFonts w:cs="Arial"/>
          <w:color w:val="000000" w:themeColor="text1"/>
          <w:shd w:val="clear" w:color="auto" w:fill="F8F8F3"/>
        </w:rPr>
        <w:t>Stansfield</w:t>
      </w:r>
      <w:proofErr w:type="spellEnd"/>
      <w:r>
        <w:rPr>
          <w:rFonts w:cs="Arial"/>
          <w:color w:val="000000" w:themeColor="text1"/>
          <w:shd w:val="clear" w:color="auto" w:fill="F8F8F3"/>
        </w:rPr>
        <w:t xml:space="preserve">” in </w:t>
      </w:r>
      <w:r w:rsidR="00EC7CBC">
        <w:rPr>
          <w:rFonts w:cs="Arial"/>
          <w:color w:val="000000" w:themeColor="text1"/>
          <w:shd w:val="clear" w:color="auto" w:fill="F8F8F3"/>
        </w:rPr>
        <w:t>my</w:t>
      </w:r>
      <w:r>
        <w:rPr>
          <w:rFonts w:cs="Arial"/>
          <w:color w:val="000000" w:themeColor="text1"/>
          <w:shd w:val="clear" w:color="auto" w:fill="F8F8F3"/>
        </w:rPr>
        <w:t xml:space="preserve"> succession ends with Gideon </w:t>
      </w:r>
      <w:proofErr w:type="spellStart"/>
      <w:r>
        <w:rPr>
          <w:rFonts w:cs="Arial"/>
          <w:color w:val="000000" w:themeColor="text1"/>
          <w:shd w:val="clear" w:color="auto" w:fill="F8F8F3"/>
        </w:rPr>
        <w:t>Stansfield</w:t>
      </w:r>
      <w:proofErr w:type="spellEnd"/>
      <w:r>
        <w:rPr>
          <w:rFonts w:cs="Arial"/>
          <w:color w:val="000000" w:themeColor="text1"/>
          <w:shd w:val="clear" w:color="auto" w:fill="F8F8F3"/>
        </w:rPr>
        <w:t xml:space="preserve"> (1601 – 1658) and his wife Grace Eastwood (1603 – 1682). His son, Samuel is listed as being “Samuel Stanfield” without the “s”.</w:t>
      </w:r>
    </w:p>
    <w:p w:rsidR="007714DC" w:rsidRDefault="007714DC" w:rsidP="007714DC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color w:val="000000" w:themeColor="text1"/>
          <w:shd w:val="clear" w:color="auto" w:fill="F8F8F3"/>
        </w:rPr>
        <w:t>The last “Stanfield” in this succession ends with Jacob Stanfield (1761 – 1830). His son spelled his name “Thomas Stanfill”</w:t>
      </w:r>
      <w:r w:rsidR="00831EC5">
        <w:rPr>
          <w:rFonts w:cs="Arial"/>
          <w:color w:val="000000" w:themeColor="text1"/>
          <w:shd w:val="clear" w:color="auto" w:fill="F8F8F3"/>
        </w:rPr>
        <w:t xml:space="preserve"> (1790 S.C. – 1850 T.N)</w:t>
      </w:r>
      <w:r w:rsidR="00EC7CBC">
        <w:rPr>
          <w:rFonts w:cs="Arial"/>
          <w:color w:val="000000" w:themeColor="text1"/>
          <w:shd w:val="clear" w:color="auto" w:fill="F8F8F3"/>
        </w:rPr>
        <w:t>, most likely a change having to do with the Revolutionary War.</w:t>
      </w:r>
    </w:p>
    <w:p w:rsidR="00EC7CBC" w:rsidRDefault="00EC7CBC" w:rsidP="007714DC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color w:val="000000" w:themeColor="text1"/>
          <w:shd w:val="clear" w:color="auto" w:fill="F8F8F3"/>
        </w:rPr>
        <w:t xml:space="preserve">After Thomas Stanfill </w:t>
      </w:r>
      <w:r w:rsidR="00831EC5">
        <w:rPr>
          <w:rFonts w:cs="Arial"/>
          <w:color w:val="000000" w:themeColor="text1"/>
          <w:shd w:val="clear" w:color="auto" w:fill="F8F8F3"/>
        </w:rPr>
        <w:t>(1790 – 1850) comes the following line:</w:t>
      </w:r>
    </w:p>
    <w:p w:rsidR="00F023EC" w:rsidRDefault="00831EC5" w:rsidP="00F023EC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color w:val="000000" w:themeColor="text1"/>
          <w:shd w:val="clear" w:color="auto" w:fill="F8F8F3"/>
        </w:rPr>
        <w:t>William Green Stanfill (1811 – 1896) Wife Elizabeth Simmons (1810 – 1879) of Missouri.</w:t>
      </w:r>
      <w:r>
        <w:rPr>
          <w:rFonts w:cs="Arial"/>
          <w:color w:val="000000" w:themeColor="text1"/>
          <w:shd w:val="clear" w:color="auto" w:fill="F8F8F3"/>
        </w:rPr>
        <w:br/>
        <w:t xml:space="preserve">William Alexander Stanfill (1837 – 1915) Wife Elisabeth </w:t>
      </w:r>
      <w:proofErr w:type="spellStart"/>
      <w:r>
        <w:rPr>
          <w:rFonts w:cs="Arial"/>
          <w:color w:val="000000" w:themeColor="text1"/>
          <w:shd w:val="clear" w:color="auto" w:fill="F8F8F3"/>
        </w:rPr>
        <w:t>Mckinzey</w:t>
      </w:r>
      <w:proofErr w:type="spellEnd"/>
      <w:r>
        <w:rPr>
          <w:rFonts w:cs="Arial"/>
          <w:color w:val="000000" w:themeColor="text1"/>
          <w:shd w:val="clear" w:color="auto" w:fill="F8F8F3"/>
        </w:rPr>
        <w:t xml:space="preserve"> (1841 - ?) </w:t>
      </w:r>
      <w:r>
        <w:rPr>
          <w:rFonts w:cs="Arial"/>
          <w:color w:val="000000" w:themeColor="text1"/>
          <w:shd w:val="clear" w:color="auto" w:fill="F8F8F3"/>
        </w:rPr>
        <w:t>of Missouri.</w:t>
      </w:r>
      <w:r>
        <w:rPr>
          <w:rFonts w:cs="Arial"/>
          <w:color w:val="000000" w:themeColor="text1"/>
          <w:shd w:val="clear" w:color="auto" w:fill="F8F8F3"/>
        </w:rPr>
        <w:br/>
        <w:t xml:space="preserve">John Wesley Stanfill (1861 – 1916) Wife Caroline Best (1862 - ?) </w:t>
      </w:r>
      <w:r>
        <w:rPr>
          <w:rFonts w:cs="Arial"/>
          <w:color w:val="000000" w:themeColor="text1"/>
          <w:shd w:val="clear" w:color="auto" w:fill="F8F8F3"/>
        </w:rPr>
        <w:t>of Missouri.</w:t>
      </w:r>
      <w:r>
        <w:rPr>
          <w:rFonts w:cs="Arial"/>
          <w:color w:val="000000" w:themeColor="text1"/>
          <w:shd w:val="clear" w:color="auto" w:fill="F8F8F3"/>
        </w:rPr>
        <w:br/>
        <w:t xml:space="preserve">Joseph Franklin Stanfill (1898 – 1975) Wife Shirley Pauline Perkins (1900 – 1984) </w:t>
      </w:r>
      <w:r>
        <w:rPr>
          <w:rFonts w:cs="Arial"/>
          <w:color w:val="000000" w:themeColor="text1"/>
          <w:shd w:val="clear" w:color="auto" w:fill="F8F8F3"/>
        </w:rPr>
        <w:t>of Missouri.</w:t>
      </w:r>
      <w:r>
        <w:rPr>
          <w:rFonts w:cs="Arial"/>
          <w:color w:val="000000" w:themeColor="text1"/>
          <w:shd w:val="clear" w:color="auto" w:fill="F8F8F3"/>
        </w:rPr>
        <w:br/>
        <w:t xml:space="preserve">John Finis Stanfill (1925 – 2001) Wife Eugenia Marie </w:t>
      </w:r>
      <w:proofErr w:type="spellStart"/>
      <w:r>
        <w:rPr>
          <w:rFonts w:cs="Arial"/>
          <w:color w:val="000000" w:themeColor="text1"/>
          <w:shd w:val="clear" w:color="auto" w:fill="F8F8F3"/>
        </w:rPr>
        <w:t>Jilek</w:t>
      </w:r>
      <w:proofErr w:type="spellEnd"/>
      <w:r>
        <w:rPr>
          <w:rFonts w:cs="Arial"/>
          <w:color w:val="000000" w:themeColor="text1"/>
          <w:shd w:val="clear" w:color="auto" w:fill="F8F8F3"/>
        </w:rPr>
        <w:t xml:space="preserve"> (1922 – 1995) </w:t>
      </w:r>
      <w:r>
        <w:rPr>
          <w:rFonts w:cs="Arial"/>
          <w:color w:val="000000" w:themeColor="text1"/>
          <w:shd w:val="clear" w:color="auto" w:fill="F8F8F3"/>
        </w:rPr>
        <w:t>of Missouri.</w:t>
      </w:r>
      <w:r>
        <w:rPr>
          <w:rFonts w:cs="Arial"/>
          <w:color w:val="000000" w:themeColor="text1"/>
          <w:shd w:val="clear" w:color="auto" w:fill="F8F8F3"/>
        </w:rPr>
        <w:br/>
        <w:t>Father David John Stanfill Sr. (1949 – Living) Wife Jamie Franklin Stanfill (1950 – 2004)</w:t>
      </w:r>
      <w:r w:rsidR="00672746">
        <w:rPr>
          <w:rFonts w:cs="Arial"/>
          <w:color w:val="000000" w:themeColor="text1"/>
          <w:shd w:val="clear" w:color="auto" w:fill="F8F8F3"/>
        </w:rPr>
        <w:t xml:space="preserve"> of Roanoke, VA</w:t>
      </w:r>
      <w:r w:rsidR="00672746">
        <w:rPr>
          <w:rFonts w:cs="Arial"/>
          <w:color w:val="000000" w:themeColor="text1"/>
          <w:shd w:val="clear" w:color="auto" w:fill="F8F8F3"/>
        </w:rPr>
        <w:br/>
        <w:t>David John Stanfill Jr. (1970 – Living) Wife Angela Diane Thomas (1967 – Living) of Roanoke, VA</w:t>
      </w:r>
      <w:r w:rsidR="00F023EC">
        <w:rPr>
          <w:rFonts w:cs="Arial"/>
          <w:color w:val="000000" w:themeColor="text1"/>
          <w:shd w:val="clear" w:color="auto" w:fill="F8F8F3"/>
        </w:rPr>
        <w:br/>
      </w:r>
      <w:r w:rsidR="00F023EC">
        <w:rPr>
          <w:rFonts w:cs="Arial"/>
          <w:color w:val="000000" w:themeColor="text1"/>
          <w:shd w:val="clear" w:color="auto" w:fill="F8F8F3"/>
        </w:rPr>
        <w:br/>
      </w:r>
    </w:p>
    <w:p w:rsidR="00F023EC" w:rsidRDefault="00F023EC" w:rsidP="00F023EC">
      <w:pPr>
        <w:rPr>
          <w:rFonts w:cs="Arial"/>
          <w:color w:val="000000" w:themeColor="text1"/>
          <w:shd w:val="clear" w:color="auto" w:fill="F8F8F3"/>
        </w:rPr>
      </w:pPr>
    </w:p>
    <w:p w:rsidR="00F023EC" w:rsidRDefault="00F023EC" w:rsidP="00F023EC">
      <w:pPr>
        <w:rPr>
          <w:rFonts w:cs="Arial"/>
          <w:color w:val="000000" w:themeColor="text1"/>
          <w:shd w:val="clear" w:color="auto" w:fill="F8F8F3"/>
        </w:rPr>
      </w:pPr>
    </w:p>
    <w:p w:rsidR="00F023EC" w:rsidRDefault="00F023EC" w:rsidP="00F023EC">
      <w:pPr>
        <w:rPr>
          <w:rFonts w:cs="Arial"/>
          <w:color w:val="000000" w:themeColor="text1"/>
          <w:shd w:val="clear" w:color="auto" w:fill="F8F8F3"/>
        </w:rPr>
      </w:pPr>
    </w:p>
    <w:p w:rsidR="00F023EC" w:rsidRDefault="00F023EC" w:rsidP="00F023EC">
      <w:pPr>
        <w:rPr>
          <w:rFonts w:cs="Arial"/>
          <w:color w:val="000000" w:themeColor="text1"/>
          <w:shd w:val="clear" w:color="auto" w:fill="F8F8F3"/>
        </w:rPr>
      </w:pPr>
    </w:p>
    <w:p w:rsidR="00F023EC" w:rsidRDefault="00F023EC" w:rsidP="00F023EC">
      <w:pPr>
        <w:rPr>
          <w:rFonts w:cs="Arial"/>
          <w:color w:val="000000" w:themeColor="text1"/>
          <w:shd w:val="clear" w:color="auto" w:fill="F8F8F3"/>
        </w:rPr>
      </w:pPr>
    </w:p>
    <w:p w:rsidR="00F023EC" w:rsidRDefault="00F023EC" w:rsidP="00F023EC">
      <w:pPr>
        <w:rPr>
          <w:rFonts w:cs="Arial"/>
          <w:color w:val="000000" w:themeColor="text1"/>
          <w:shd w:val="clear" w:color="auto" w:fill="F8F8F3"/>
        </w:rPr>
      </w:pPr>
    </w:p>
    <w:p w:rsidR="00F023EC" w:rsidRDefault="00F023EC" w:rsidP="00F023EC">
      <w:pPr>
        <w:rPr>
          <w:rFonts w:cs="Arial"/>
          <w:color w:val="000000" w:themeColor="text1"/>
          <w:shd w:val="clear" w:color="auto" w:fill="F8F8F3"/>
        </w:rPr>
      </w:pPr>
    </w:p>
    <w:p w:rsidR="00F023EC" w:rsidRDefault="00F023EC" w:rsidP="00F023EC">
      <w:pPr>
        <w:rPr>
          <w:rFonts w:cs="Arial"/>
          <w:color w:val="000000" w:themeColor="text1"/>
          <w:shd w:val="clear" w:color="auto" w:fill="F8F8F3"/>
        </w:rPr>
      </w:pPr>
    </w:p>
    <w:p w:rsidR="00F023EC" w:rsidRDefault="00F023EC" w:rsidP="00F023EC">
      <w:pPr>
        <w:rPr>
          <w:rFonts w:cs="Arial"/>
          <w:color w:val="000000" w:themeColor="text1"/>
          <w:shd w:val="clear" w:color="auto" w:fill="F8F8F3"/>
        </w:rPr>
      </w:pPr>
    </w:p>
    <w:p w:rsidR="00F023EC" w:rsidRDefault="00F023EC" w:rsidP="00F023EC">
      <w:pPr>
        <w:rPr>
          <w:rFonts w:cs="Arial"/>
          <w:color w:val="000000" w:themeColor="text1"/>
          <w:shd w:val="clear" w:color="auto" w:fill="F8F8F3"/>
        </w:rPr>
      </w:pPr>
    </w:p>
    <w:p w:rsidR="00F023EC" w:rsidRDefault="00F023EC" w:rsidP="00F023EC">
      <w:pPr>
        <w:rPr>
          <w:rFonts w:cs="Arial"/>
          <w:color w:val="000000" w:themeColor="text1"/>
          <w:shd w:val="clear" w:color="auto" w:fill="F8F8F3"/>
        </w:rPr>
      </w:pPr>
    </w:p>
    <w:p w:rsidR="00F023EC" w:rsidRDefault="00F023EC" w:rsidP="00F023EC">
      <w:pPr>
        <w:rPr>
          <w:rFonts w:cs="Arial"/>
          <w:color w:val="000000" w:themeColor="text1"/>
          <w:shd w:val="clear" w:color="auto" w:fill="F8F8F3"/>
        </w:rPr>
      </w:pPr>
    </w:p>
    <w:p w:rsidR="00F023EC" w:rsidRPr="003E7A08" w:rsidRDefault="00F023EC" w:rsidP="00F023EC">
      <w:p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lastRenderedPageBreak/>
        <w:t>Here is how my personal genealogy goes:</w:t>
      </w:r>
    </w:p>
    <w:p w:rsidR="00F023EC" w:rsidRPr="003E7A08" w:rsidRDefault="00F023EC" w:rsidP="00F023EC">
      <w:p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Seigneur De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Cheruel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(A Descendant of Noble Lines in France)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Wyon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Marion De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– 1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st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Lord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1030 – 1066 (Died after the Battle of Hastings)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Jordan De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– 2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nd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Lord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1055 – 1140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John De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– 3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rd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Lord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1176 – 1276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Richard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– 4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th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Lord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1203 – 1303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Edmund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5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th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Lord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1230 – 1330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Ralph (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Rafe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)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6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th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Lord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1260 – 1360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William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7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th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Lord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1320 – 1372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Thomas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8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th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Lord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1350 – 1436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John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9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th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Lord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1380 – 1452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Thomas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10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th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Lord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1410 – 1482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William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11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th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Lord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1450 – 1538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Thomas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12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th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Lord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1481 – 1509 </w:t>
      </w:r>
      <w:r w:rsidRPr="003E7A08">
        <w:rPr>
          <w:rFonts w:cs="Arial"/>
          <w:color w:val="000000" w:themeColor="text1"/>
          <w:sz w:val="18"/>
          <w:szCs w:val="18"/>
          <w:shd w:val="clear" w:color="auto" w:fill="F8F8F3"/>
        </w:rPr>
        <w:t xml:space="preserve">(Moved to </w:t>
      </w:r>
      <w:proofErr w:type="spellStart"/>
      <w:r w:rsidRPr="003E7A08">
        <w:rPr>
          <w:rFonts w:cs="Arial"/>
          <w:color w:val="000000" w:themeColor="text1"/>
          <w:sz w:val="18"/>
          <w:szCs w:val="18"/>
          <w:shd w:val="clear" w:color="auto" w:fill="F8F8F3"/>
        </w:rPr>
        <w:t>Heptonstall</w:t>
      </w:r>
      <w:proofErr w:type="spellEnd"/>
      <w:r w:rsidRPr="003E7A08">
        <w:rPr>
          <w:rFonts w:cs="Arial"/>
          <w:color w:val="000000" w:themeColor="text1"/>
          <w:sz w:val="18"/>
          <w:szCs w:val="18"/>
          <w:shd w:val="clear" w:color="auto" w:fill="F8F8F3"/>
        </w:rPr>
        <w:t>, Yorkshire, England)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Lawrence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1507 – 1534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Thomas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1529 – 1564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Lawrence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1540 – 1591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Abraham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1574 – 1642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Gideon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1601 – 1658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Samuel Stanfield Sr. 1625 – 1687 </w:t>
      </w:r>
      <w:r w:rsidRPr="003E7A08">
        <w:rPr>
          <w:rFonts w:cs="Arial"/>
          <w:color w:val="000000" w:themeColor="text1"/>
          <w:sz w:val="18"/>
          <w:szCs w:val="18"/>
          <w:shd w:val="clear" w:color="auto" w:fill="F8F8F3"/>
        </w:rPr>
        <w:t>(Notice the surname alteration in spelling.)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Samuel Stanfield Jr. 1644 – 1699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Robert Stanfield Sr. 1676 - ? </w:t>
      </w:r>
      <w:r w:rsidRPr="003E7A08">
        <w:rPr>
          <w:rFonts w:cs="Arial"/>
          <w:color w:val="000000" w:themeColor="text1"/>
          <w:sz w:val="18"/>
          <w:szCs w:val="18"/>
          <w:shd w:val="clear" w:color="auto" w:fill="F8F8F3"/>
        </w:rPr>
        <w:t>(Migrated from England to the United States)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Robert Stanfield Jr. 1702 – 1760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John Franklin Stanfield Sr. 1733 – 1784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Jacob Stanfield 1760 – 1830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Thomas Stanfill 1790 – 1850 </w:t>
      </w:r>
      <w:r w:rsidRPr="003E7A08">
        <w:rPr>
          <w:rFonts w:cs="Arial"/>
          <w:color w:val="000000" w:themeColor="text1"/>
          <w:sz w:val="18"/>
          <w:szCs w:val="18"/>
          <w:shd w:val="clear" w:color="auto" w:fill="F8F8F3"/>
        </w:rPr>
        <w:t>(Notice the surname alteration in spelling.)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William Green Stanfill 1811 – 1896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William Alexander Stanfill 1837 – 1915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John Wesley Stanfill 1861 – 1916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Joseph Franklin Stanfill 1898 – 1975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John Finis Stanfill 1925 – 2001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Father David J. Stanfill Sr. 1949 – Living</w:t>
      </w:r>
    </w:p>
    <w:p w:rsidR="00F023EC" w:rsidRPr="003E7A08" w:rsidRDefault="00F023EC" w:rsidP="00F023EC">
      <w:pPr>
        <w:pStyle w:val="ListParagraph"/>
        <w:numPr>
          <w:ilvl w:val="0"/>
          <w:numId w:val="1"/>
        </w:num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David John Stanfill Jr. 1970 - Living</w:t>
      </w:r>
    </w:p>
    <w:p w:rsidR="00F023EC" w:rsidRPr="003E7A08" w:rsidRDefault="00F023EC" w:rsidP="00F023EC">
      <w:pPr>
        <w:rPr>
          <w:rFonts w:cs="Arial"/>
          <w:color w:val="000000" w:themeColor="text1"/>
          <w:sz w:val="24"/>
          <w:szCs w:val="24"/>
          <w:shd w:val="clear" w:color="auto" w:fill="F8F8F3"/>
        </w:rPr>
      </w:pP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br/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br/>
        <w:t>I am the 31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st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generation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.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br/>
        <w:t>My Daughter, Olivia Jane Stanfill (2005 – Living) is the 32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  <w:vertAlign w:val="superscript"/>
        </w:rPr>
        <w:t>nd</w:t>
      </w:r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 Generation of </w:t>
      </w:r>
      <w:proofErr w:type="spellStart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>Stansfield</w:t>
      </w:r>
      <w:proofErr w:type="spellEnd"/>
      <w:r w:rsidRPr="003E7A08">
        <w:rPr>
          <w:rFonts w:cs="Arial"/>
          <w:color w:val="000000" w:themeColor="text1"/>
          <w:sz w:val="24"/>
          <w:szCs w:val="24"/>
          <w:shd w:val="clear" w:color="auto" w:fill="F8F8F3"/>
        </w:rPr>
        <w:t xml:space="preserve">. </w:t>
      </w:r>
    </w:p>
    <w:p w:rsidR="00831EC5" w:rsidRDefault="00831EC5" w:rsidP="007714DC">
      <w:pPr>
        <w:rPr>
          <w:rFonts w:cs="Arial"/>
          <w:color w:val="000000" w:themeColor="text1"/>
          <w:shd w:val="clear" w:color="auto" w:fill="F8F8F3"/>
        </w:rPr>
      </w:pPr>
    </w:p>
    <w:p w:rsidR="00831EC5" w:rsidRDefault="00831EC5" w:rsidP="007714DC">
      <w:pPr>
        <w:rPr>
          <w:rFonts w:cs="Arial"/>
          <w:color w:val="000000" w:themeColor="text1"/>
          <w:shd w:val="clear" w:color="auto" w:fill="F8F8F3"/>
        </w:rPr>
      </w:pPr>
    </w:p>
    <w:p w:rsidR="007714DC" w:rsidRDefault="007714DC">
      <w:pPr>
        <w:rPr>
          <w:rFonts w:cs="Arial"/>
          <w:color w:val="000000" w:themeColor="text1"/>
          <w:shd w:val="clear" w:color="auto" w:fill="F8F8F3"/>
        </w:rPr>
      </w:pPr>
    </w:p>
    <w:p w:rsidR="00781648" w:rsidRDefault="00F023EC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color w:val="000000" w:themeColor="text1"/>
          <w:shd w:val="clear" w:color="auto" w:fill="F8F8F3"/>
        </w:rPr>
        <w:t>Maps of the origin place of Stanfill:</w:t>
      </w:r>
    </w:p>
    <w:p w:rsidR="00781648" w:rsidRDefault="00781648">
      <w:pPr>
        <w:rPr>
          <w:rFonts w:cs="Arial"/>
          <w:color w:val="000000" w:themeColor="text1"/>
          <w:shd w:val="clear" w:color="auto" w:fill="F8F8F3"/>
        </w:rPr>
      </w:pPr>
    </w:p>
    <w:p w:rsidR="000B016D" w:rsidRDefault="000B016D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noProof/>
          <w:color w:val="000000" w:themeColor="text1"/>
          <w:shd w:val="clear" w:color="auto" w:fill="F8F8F3"/>
        </w:rPr>
        <w:drawing>
          <wp:inline distT="0" distB="0" distL="0" distR="0">
            <wp:extent cx="5934075" cy="5095875"/>
            <wp:effectExtent l="0" t="0" r="9525" b="9525"/>
            <wp:docPr id="1" name="Picture 1" descr="e:\Users\BigDaddy\Desktop\Stansfield-Location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Users\BigDaddy\Desktop\Stansfield-Location1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09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016D" w:rsidRDefault="000B016D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noProof/>
          <w:color w:val="000000" w:themeColor="text1"/>
          <w:shd w:val="clear" w:color="auto" w:fill="F8F8F3"/>
        </w:rPr>
        <w:lastRenderedPageBreak/>
        <w:drawing>
          <wp:inline distT="0" distB="0" distL="0" distR="0">
            <wp:extent cx="5934075" cy="4562475"/>
            <wp:effectExtent l="0" t="0" r="9525" b="9525"/>
            <wp:docPr id="2" name="Picture 2" descr="e:\Users\BigDaddy\Desktop\Stansfield-Locatio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Users\BigDaddy\Desktop\Stansfield-Location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color w:val="000000" w:themeColor="text1"/>
          <w:shd w:val="clear" w:color="auto" w:fill="F8F8F3"/>
        </w:rPr>
        <w:lastRenderedPageBreak/>
        <w:drawing>
          <wp:inline distT="0" distB="0" distL="0" distR="0">
            <wp:extent cx="5934075" cy="4562475"/>
            <wp:effectExtent l="0" t="0" r="9525" b="9525"/>
            <wp:docPr id="3" name="Picture 3" descr="e:\Users\BigDaddy\Desktop\Stansfield-Location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Users\BigDaddy\Desktop\Stansfield-Location3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016D" w:rsidRDefault="000B016D">
      <w:pPr>
        <w:rPr>
          <w:rFonts w:cs="Arial"/>
          <w:color w:val="000000" w:themeColor="text1"/>
          <w:shd w:val="clear" w:color="auto" w:fill="F8F8F3"/>
        </w:rPr>
      </w:pPr>
    </w:p>
    <w:p w:rsidR="000B016D" w:rsidRDefault="000B016D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noProof/>
          <w:color w:val="000000" w:themeColor="text1"/>
          <w:shd w:val="clear" w:color="auto" w:fill="F8F8F3"/>
        </w:rPr>
        <w:lastRenderedPageBreak/>
        <w:drawing>
          <wp:inline distT="0" distB="0" distL="0" distR="0">
            <wp:extent cx="5934075" cy="4562475"/>
            <wp:effectExtent l="0" t="0" r="9525" b="9525"/>
            <wp:docPr id="4" name="Picture 4" descr="e:\Users\BigDaddy\Desktop\Stansfield-Location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Users\BigDaddy\Desktop\Stansfield-Location4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56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="Arial"/>
          <w:noProof/>
          <w:color w:val="000000" w:themeColor="text1"/>
          <w:shd w:val="clear" w:color="auto" w:fill="F8F8F3"/>
        </w:rPr>
        <w:lastRenderedPageBreak/>
        <w:drawing>
          <wp:inline distT="0" distB="0" distL="0" distR="0">
            <wp:extent cx="5934075" cy="4467225"/>
            <wp:effectExtent l="0" t="0" r="9525" b="9525"/>
            <wp:docPr id="5" name="Picture 5" descr="e:\Users\BigDaddy\Desktop\Stansfield-Location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Users\BigDaddy\Desktop\Stansfield-Location5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467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B016D" w:rsidRDefault="000B016D">
      <w:pPr>
        <w:rPr>
          <w:rFonts w:cs="Arial"/>
          <w:color w:val="000000" w:themeColor="text1"/>
          <w:shd w:val="clear" w:color="auto" w:fill="F8F8F3"/>
        </w:rPr>
      </w:pPr>
    </w:p>
    <w:p w:rsidR="00B3535C" w:rsidRPr="00B3535C" w:rsidRDefault="00B3535C" w:rsidP="002B76D7">
      <w:pPr>
        <w:pStyle w:val="ListParagraph"/>
        <w:rPr>
          <w:rFonts w:cs="Arial"/>
          <w:color w:val="000000" w:themeColor="text1"/>
          <w:shd w:val="clear" w:color="auto" w:fill="F8F8F3"/>
        </w:rPr>
      </w:pPr>
      <w:r w:rsidRPr="00B3535C">
        <w:rPr>
          <w:rFonts w:cs="Arial"/>
          <w:color w:val="000000" w:themeColor="text1"/>
          <w:shd w:val="clear" w:color="auto" w:fill="F8F8F3"/>
        </w:rPr>
        <w:br/>
      </w:r>
      <w:r w:rsidRPr="00B3535C">
        <w:rPr>
          <w:rFonts w:cs="Arial"/>
          <w:color w:val="000000" w:themeColor="text1"/>
          <w:shd w:val="clear" w:color="auto" w:fill="F8F8F3"/>
        </w:rPr>
        <w:br/>
      </w:r>
    </w:p>
    <w:p w:rsidR="00B3535C" w:rsidRPr="00BA4C8C" w:rsidRDefault="00F023EC">
      <w:pPr>
        <w:rPr>
          <w:rFonts w:cs="Arial"/>
          <w:color w:val="000000" w:themeColor="text1"/>
          <w:shd w:val="clear" w:color="auto" w:fill="F8F8F3"/>
        </w:rPr>
      </w:pPr>
      <w:r>
        <w:rPr>
          <w:rFonts w:cs="Arial"/>
          <w:color w:val="000000" w:themeColor="text1"/>
          <w:shd w:val="clear" w:color="auto" w:fill="F8F8F3"/>
        </w:rPr>
        <w:t>Written by David John Stanfill, Jr.</w:t>
      </w:r>
      <w:r w:rsidR="003E7A08">
        <w:rPr>
          <w:rFonts w:cs="Arial"/>
          <w:color w:val="000000" w:themeColor="text1"/>
          <w:shd w:val="clear" w:color="auto" w:fill="F8F8F3"/>
        </w:rPr>
        <w:t xml:space="preserve">, </w:t>
      </w:r>
      <w:r w:rsidR="000449E4">
        <w:rPr>
          <w:rFonts w:cs="Arial"/>
          <w:color w:val="000000" w:themeColor="text1"/>
          <w:shd w:val="clear" w:color="auto" w:fill="F8F8F3"/>
        </w:rPr>
        <w:t>2014</w:t>
      </w:r>
      <w:r w:rsidR="003E7A08">
        <w:rPr>
          <w:rFonts w:cs="Arial"/>
          <w:color w:val="000000" w:themeColor="text1"/>
          <w:shd w:val="clear" w:color="auto" w:fill="F8F8F3"/>
        </w:rPr>
        <w:t>.</w:t>
      </w:r>
      <w:r w:rsidR="003E7A08">
        <w:rPr>
          <w:rFonts w:cs="Arial"/>
          <w:color w:val="000000" w:themeColor="text1"/>
          <w:shd w:val="clear" w:color="auto" w:fill="F8F8F3"/>
        </w:rPr>
        <w:br/>
      </w:r>
      <w:bookmarkStart w:id="0" w:name="_GoBack"/>
      <w:bookmarkEnd w:id="0"/>
      <w:r w:rsidR="003E7A08">
        <w:rPr>
          <w:rFonts w:cs="Arial"/>
          <w:color w:val="000000" w:themeColor="text1"/>
          <w:shd w:val="clear" w:color="auto" w:fill="F8F8F3"/>
        </w:rPr>
        <w:t>W</w:t>
      </w:r>
      <w:r w:rsidR="000449E4">
        <w:rPr>
          <w:rFonts w:cs="Arial"/>
          <w:color w:val="000000" w:themeColor="text1"/>
          <w:shd w:val="clear" w:color="auto" w:fill="F8F8F3"/>
        </w:rPr>
        <w:t>ith special thanks to Ancestry.com</w:t>
      </w:r>
      <w:r w:rsidR="003E7A08">
        <w:rPr>
          <w:rFonts w:cs="Arial"/>
          <w:color w:val="000000" w:themeColor="text1"/>
          <w:shd w:val="clear" w:color="auto" w:fill="F8F8F3"/>
        </w:rPr>
        <w:t xml:space="preserve"> and Google Maps.</w:t>
      </w:r>
    </w:p>
    <w:sectPr w:rsidR="00B3535C" w:rsidRPr="00BA4C8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5BF93BCD"/>
    <w:multiLevelType w:val="hybridMultilevel"/>
    <w:tmpl w:val="AEF0CF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72365"/>
    <w:rsid w:val="000449E4"/>
    <w:rsid w:val="000B016D"/>
    <w:rsid w:val="002B76D7"/>
    <w:rsid w:val="003E7A08"/>
    <w:rsid w:val="00672746"/>
    <w:rsid w:val="007414FC"/>
    <w:rsid w:val="007714DC"/>
    <w:rsid w:val="00781648"/>
    <w:rsid w:val="00831EC5"/>
    <w:rsid w:val="00872365"/>
    <w:rsid w:val="00932A1E"/>
    <w:rsid w:val="009B6B4D"/>
    <w:rsid w:val="00B3535C"/>
    <w:rsid w:val="00B579B0"/>
    <w:rsid w:val="00B661B8"/>
    <w:rsid w:val="00BA4C8C"/>
    <w:rsid w:val="00C227B5"/>
    <w:rsid w:val="00CE459C"/>
    <w:rsid w:val="00CF7208"/>
    <w:rsid w:val="00EC7CBC"/>
    <w:rsid w:val="00F023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13E7CE17-0F2E-4A2D-831F-094A29867C6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535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E7A0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E7A0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125</TotalTime>
  <Pages>8</Pages>
  <Words>990</Words>
  <Characters>5648</Characters>
  <Application>Microsoft Office Word</Application>
  <DocSecurity>0</DocSecurity>
  <Lines>47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SayItOnTheWeb, Inc.</Company>
  <LinksUpToDate>false</LinksUpToDate>
  <CharactersWithSpaces>6625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Stanfill</dc:creator>
  <cp:keywords/>
  <dc:description/>
  <cp:lastModifiedBy>David Stanfill</cp:lastModifiedBy>
  <cp:revision>8</cp:revision>
  <cp:lastPrinted>2014-04-05T12:34:00Z</cp:lastPrinted>
  <dcterms:created xsi:type="dcterms:W3CDTF">2014-04-05T10:33:00Z</dcterms:created>
  <dcterms:modified xsi:type="dcterms:W3CDTF">2014-04-05T12:38:00Z</dcterms:modified>
</cp:coreProperties>
</file>